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478"/>
        <w:gridCol w:w="1143"/>
        <w:gridCol w:w="251"/>
        <w:gridCol w:w="65"/>
        <w:gridCol w:w="1894"/>
        <w:gridCol w:w="411"/>
        <w:gridCol w:w="993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4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JG-YP-SOP-02-FJ03</w:t>
            </w:r>
          </w:p>
        </w:tc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-105" w:rightChars="-50" w:firstLine="2730" w:firstLineChars="13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版次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：3.1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（202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u w:val="none"/>
                <w:lang w:val="en-US" w:eastAsia="zh-CN"/>
              </w:rPr>
              <w:t>40429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98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黑体" w:hAnsi="黑体" w:eastAsia="黑体" w:cs="Times New Roman"/>
                <w:bCs/>
                <w:kern w:val="2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0"/>
                <w:szCs w:val="30"/>
                <w:u w:val="none"/>
              </w:rPr>
              <w:t>药物</w:t>
            </w:r>
            <w:r>
              <w:rPr>
                <w:rFonts w:hint="default" w:ascii="黑体" w:hAnsi="黑体" w:eastAsia="黑体" w:cs="Times New Roman"/>
                <w:bCs/>
                <w:kern w:val="2"/>
                <w:sz w:val="30"/>
                <w:szCs w:val="30"/>
                <w:u w:val="none"/>
              </w:rPr>
              <w:t>临床试验</w:t>
            </w:r>
            <w:r>
              <w:rPr>
                <w:rFonts w:hint="eastAsia" w:ascii="黑体" w:hAnsi="黑体" w:eastAsia="黑体" w:cs="Times New Roman"/>
                <w:bCs/>
                <w:kern w:val="2"/>
                <w:sz w:val="30"/>
                <w:szCs w:val="30"/>
                <w:u w:val="none"/>
                <w:lang w:val="en-US" w:eastAsia="zh-CN"/>
              </w:rPr>
              <w:t>项目</w:t>
            </w:r>
            <w:r>
              <w:rPr>
                <w:rFonts w:hint="default" w:ascii="黑体" w:hAnsi="黑体" w:eastAsia="黑体" w:cs="Times New Roman"/>
                <w:bCs/>
                <w:kern w:val="2"/>
                <w:sz w:val="30"/>
                <w:szCs w:val="30"/>
                <w:u w:val="none"/>
              </w:rPr>
              <w:t>申请表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试验项目名称</w:t>
            </w:r>
          </w:p>
        </w:tc>
        <w:tc>
          <w:tcPr>
            <w:tcW w:w="7864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方案编号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试验药物名称</w:t>
            </w:r>
          </w:p>
        </w:tc>
        <w:tc>
          <w:tcPr>
            <w:tcW w:w="3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NMPA临床试验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通知书</w:t>
            </w:r>
          </w:p>
        </w:tc>
        <w:tc>
          <w:tcPr>
            <w:tcW w:w="78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□有，编号：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适应症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给药途径</w:t>
            </w:r>
          </w:p>
        </w:tc>
        <w:tc>
          <w:tcPr>
            <w:tcW w:w="3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试验药物注册分类</w:t>
            </w:r>
          </w:p>
        </w:tc>
        <w:tc>
          <w:tcPr>
            <w:tcW w:w="78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□中药、天然药物（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类）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□化学药物（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类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>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□生物制品（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类）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cs="Times New Roman"/>
                <w:kern w:val="2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□其它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试验药物剂型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试验药物规格</w:t>
            </w:r>
          </w:p>
        </w:tc>
        <w:tc>
          <w:tcPr>
            <w:tcW w:w="3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研究内容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Cs w:val="21"/>
                <w:u w:val="none"/>
              </w:rPr>
              <w:t>（可多选）</w:t>
            </w:r>
          </w:p>
        </w:tc>
        <w:tc>
          <w:tcPr>
            <w:tcW w:w="78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□药理学研究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□安全性研究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□生物等效性研究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□人体药代动力学研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I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</w:rPr>
              <w:t>期药物临床试验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II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</w:rPr>
              <w:t>期药物临床试验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III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</w:rPr>
              <w:t>期药物临床试验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IV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期药物临床试验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□上市后再评价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□仿制药一致性评价研究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国际多中心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□是 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□否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试验中心数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试验期限</w:t>
            </w: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方案设计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总例数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本机构例数</w:t>
            </w:r>
          </w:p>
        </w:tc>
        <w:tc>
          <w:tcPr>
            <w:tcW w:w="3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组长单位</w:t>
            </w:r>
          </w:p>
        </w:tc>
        <w:tc>
          <w:tcPr>
            <w:tcW w:w="78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有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（PI：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 xml:space="preserve">）      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u w:val="none"/>
                <w:lang w:val="en-US" w:eastAsia="zh-CN"/>
              </w:rPr>
              <w:t>申办者</w:t>
            </w:r>
          </w:p>
        </w:tc>
        <w:tc>
          <w:tcPr>
            <w:tcW w:w="26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</w:p>
        </w:tc>
        <w:tc>
          <w:tcPr>
            <w:tcW w:w="26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联系电话</w:t>
            </w:r>
          </w:p>
        </w:tc>
        <w:tc>
          <w:tcPr>
            <w:tcW w:w="26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CRO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公司</w:t>
            </w:r>
          </w:p>
        </w:tc>
        <w:tc>
          <w:tcPr>
            <w:tcW w:w="26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</w:p>
        </w:tc>
        <w:tc>
          <w:tcPr>
            <w:tcW w:w="26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联系电话</w:t>
            </w:r>
          </w:p>
        </w:tc>
        <w:tc>
          <w:tcPr>
            <w:tcW w:w="26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监查员姓名</w:t>
            </w:r>
          </w:p>
        </w:tc>
        <w:tc>
          <w:tcPr>
            <w:tcW w:w="26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</w:p>
        </w:tc>
        <w:tc>
          <w:tcPr>
            <w:tcW w:w="26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联系电话</w:t>
            </w:r>
          </w:p>
        </w:tc>
        <w:tc>
          <w:tcPr>
            <w:tcW w:w="26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exact"/>
          <w:jc w:val="center"/>
        </w:trPr>
        <w:tc>
          <w:tcPr>
            <w:tcW w:w="9853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研究者申明：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630" w:firstLineChars="30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我已经阅读试验方案，同意接受该临床研究，并对项目所有内容保密。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50" w:firstLineChars="1500"/>
              <w:jc w:val="left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主要研究者（签名）：                  日期：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u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申请人（单位公章）：                              申请时间：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WJlZTk1MmY1ZGVjZjMyYzU4N2E3MGZlYmZkYzUifQ=="/>
  </w:docVars>
  <w:rsids>
    <w:rsidRoot w:val="00000000"/>
    <w:rsid w:val="2BFF44B6"/>
    <w:rsid w:val="411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111"/>
    <w:basedOn w:val="2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357</Characters>
  <Lines>0</Lines>
  <Paragraphs>0</Paragraphs>
  <TotalTime>1</TotalTime>
  <ScaleCrop>false</ScaleCrop>
  <LinksUpToDate>false</LinksUpToDate>
  <CharactersWithSpaces>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2024-05-24T07:15:00Z</dcterms:created>
  <dc:creator>Win10</dc:creator>
  <cp:lastModifiedBy>橙汁味儿er</cp:lastModifiedBy>
  <dcterms:modified xsi:type="dcterms:W3CDTF">2024-05-24T07:17:42Z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1BB33DDEDBAF4D749EE28EFE2748D3D4_12</vt:lpwstr>
  </property>
</Properties>
</file>